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D" w:rsidRDefault="00397835" w:rsidP="00EC15AD">
      <w:pPr>
        <w:pStyle w:val="a4"/>
        <w:spacing w:after="0" w:line="240" w:lineRule="auto"/>
        <w:ind w:left="8361" w:firstLine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5A6766" w:rsidRPr="00DB06A9" w:rsidRDefault="002E7250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CF36EE" w:rsidRPr="00DB06A9" w:rsidRDefault="00792163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>н</w:t>
      </w:r>
      <w:r w:rsidR="00CF36EE" w:rsidRPr="00DB06A9">
        <w:rPr>
          <w:rFonts w:ascii="Times New Roman" w:hAnsi="Times New Roman"/>
          <w:sz w:val="24"/>
          <w:szCs w:val="24"/>
        </w:rPr>
        <w:t>аказ</w:t>
      </w:r>
      <w:r w:rsidR="00CC4F74">
        <w:rPr>
          <w:rFonts w:ascii="Times New Roman" w:hAnsi="Times New Roman"/>
          <w:sz w:val="24"/>
          <w:szCs w:val="24"/>
        </w:rPr>
        <w:t>ом</w:t>
      </w:r>
      <w:r w:rsidR="00CF36EE" w:rsidRPr="00DB06A9">
        <w:rPr>
          <w:rFonts w:ascii="Times New Roman" w:hAnsi="Times New Roman"/>
          <w:sz w:val="24"/>
          <w:szCs w:val="24"/>
        </w:rPr>
        <w:t xml:space="preserve"> керівника апарату </w:t>
      </w:r>
    </w:p>
    <w:p w:rsidR="005A6766" w:rsidRPr="00DB06A9" w:rsidRDefault="0053270A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6A9">
        <w:rPr>
          <w:rFonts w:ascii="Times New Roman" w:hAnsi="Times New Roman"/>
          <w:sz w:val="24"/>
          <w:szCs w:val="24"/>
        </w:rPr>
        <w:t>Іршавського</w:t>
      </w:r>
      <w:proofErr w:type="spellEnd"/>
      <w:r w:rsidRPr="00DB06A9">
        <w:rPr>
          <w:rFonts w:ascii="Times New Roman" w:hAnsi="Times New Roman"/>
          <w:sz w:val="24"/>
          <w:szCs w:val="24"/>
        </w:rPr>
        <w:t xml:space="preserve"> </w:t>
      </w:r>
      <w:r w:rsidR="005A6766" w:rsidRPr="00DB06A9">
        <w:rPr>
          <w:rFonts w:ascii="Times New Roman" w:hAnsi="Times New Roman"/>
          <w:sz w:val="24"/>
          <w:szCs w:val="24"/>
        </w:rPr>
        <w:t>районного суду</w:t>
      </w:r>
    </w:p>
    <w:p w:rsidR="00955AB5" w:rsidRPr="00DB06A9" w:rsidRDefault="00955AB5" w:rsidP="00955AB5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 січня</w:t>
      </w:r>
      <w:r w:rsidRPr="00DB06A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B06A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16</w:t>
      </w:r>
      <w:r w:rsidRPr="00DB06A9">
        <w:rPr>
          <w:rFonts w:ascii="Times New Roman" w:hAnsi="Times New Roman"/>
          <w:sz w:val="24"/>
          <w:szCs w:val="24"/>
        </w:rPr>
        <w:t xml:space="preserve">/05-03 </w:t>
      </w:r>
    </w:p>
    <w:p w:rsidR="00FE60C8" w:rsidRPr="00DB06A9" w:rsidRDefault="00FE60C8" w:rsidP="005A67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6766" w:rsidRPr="00DB06A9" w:rsidRDefault="005A6766" w:rsidP="00EC1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проведення конкурсу на зайняття посади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DB06A9">
        <w:rPr>
          <w:rFonts w:ascii="Times New Roman" w:hAnsi="Times New Roman"/>
          <w:b/>
          <w:sz w:val="28"/>
          <w:szCs w:val="28"/>
        </w:rPr>
        <w:t>«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B06A9">
        <w:rPr>
          <w:rFonts w:ascii="Times New Roman" w:hAnsi="Times New Roman"/>
          <w:b/>
          <w:sz w:val="28"/>
          <w:szCs w:val="28"/>
        </w:rPr>
        <w:t xml:space="preserve">»  - </w:t>
      </w:r>
      <w:r w:rsidR="00D3099A">
        <w:rPr>
          <w:rFonts w:ascii="Times New Roman" w:hAnsi="Times New Roman"/>
          <w:b/>
          <w:color w:val="000000"/>
          <w:sz w:val="28"/>
          <w:szCs w:val="28"/>
        </w:rPr>
        <w:t>секретаря</w:t>
      </w:r>
      <w:r w:rsidR="00EC1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Pr="00DB06A9" w:rsidRDefault="0053270A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06A9"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 w:rsidR="005A6766" w:rsidRPr="00DB06A9"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559"/>
        <w:gridCol w:w="1843"/>
        <w:gridCol w:w="5636"/>
      </w:tblGrid>
      <w:tr w:rsidR="005A6766" w:rsidRPr="00DB06A9" w:rsidTr="00B76019">
        <w:trPr>
          <w:jc w:val="center"/>
        </w:trPr>
        <w:tc>
          <w:tcPr>
            <w:tcW w:w="9855" w:type="dxa"/>
            <w:gridSpan w:val="5"/>
          </w:tcPr>
          <w:p w:rsidR="00B76019" w:rsidRPr="00DB06A9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019" w:rsidRPr="00DB06A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C54F6" w:rsidP="002C5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479" w:type="dxa"/>
            <w:gridSpan w:val="2"/>
          </w:tcPr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забезпечує своєчасне та якісне заповнення обліково-статистичних карток в електронному вигляді.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Веде номенклатурні справи суду, журнали, книги тощо відповідно до інструкцій.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долучення до судових справ.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Веде контрольні та зведені контрольні виконавчі провадження.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 xml:space="preserve">Вносить достовірні відомості до автоматизованої системи документообігу суду відповідно до наданих йому прав та функціональних обов’язків. 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>Виконує вимоги Положення про автоматизовану систему документообігу суду та забезпечує конфіденційність інформації, яка міститься в автоматизованій  системі  документообігу суду КП «Д-3».</w:t>
            </w:r>
          </w:p>
          <w:p w:rsidR="00D3099A" w:rsidRPr="00D3099A" w:rsidRDefault="00D3099A" w:rsidP="00D3099A">
            <w:pPr>
              <w:pStyle w:val="a6"/>
              <w:ind w:firstLine="318"/>
              <w:jc w:val="both"/>
              <w:rPr>
                <w:bCs/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 xml:space="preserve">Виконує вимоги чинного законодавства стосовно </w:t>
            </w:r>
            <w:r w:rsidRPr="00D3099A">
              <w:rPr>
                <w:bCs/>
                <w:szCs w:val="24"/>
                <w:lang w:val="uk-UA"/>
              </w:rPr>
              <w:t xml:space="preserve">діяльності суду, </w:t>
            </w:r>
            <w:r w:rsidRPr="00D3099A">
              <w:rPr>
                <w:szCs w:val="24"/>
                <w:lang w:val="uk-UA"/>
              </w:rPr>
              <w:t xml:space="preserve">зокрема, </w:t>
            </w:r>
            <w:hyperlink r:id="rId5" w:anchor="n22" w:history="1">
              <w:r w:rsidRPr="00D3099A">
                <w:rPr>
                  <w:rStyle w:val="a5"/>
                  <w:color w:val="auto"/>
                  <w:szCs w:val="24"/>
                  <w:u w:val="none"/>
                  <w:lang w:val="uk-UA"/>
                </w:rPr>
                <w:t>Інструкції з діловодства в місцевих та апеляційних судах України</w:t>
              </w:r>
            </w:hyperlink>
            <w:r w:rsidRPr="00D3099A">
              <w:rPr>
                <w:szCs w:val="24"/>
                <w:lang w:val="uk-UA"/>
              </w:rPr>
              <w:t xml:space="preserve">, затвердженої наказом ДСА </w:t>
            </w:r>
            <w:r>
              <w:rPr>
                <w:szCs w:val="24"/>
                <w:lang w:val="uk-UA"/>
              </w:rPr>
              <w:t>України від 20 серпня 2019 р. №</w:t>
            </w:r>
            <w:r w:rsidRPr="00D3099A">
              <w:rPr>
                <w:szCs w:val="24"/>
                <w:lang w:val="uk-UA"/>
              </w:rPr>
              <w:t>814</w:t>
            </w:r>
            <w:r>
              <w:rPr>
                <w:szCs w:val="24"/>
                <w:lang w:val="uk-UA"/>
              </w:rPr>
              <w:t xml:space="preserve"> (зі змінами)</w:t>
            </w:r>
            <w:r w:rsidRPr="00D3099A">
              <w:rPr>
                <w:szCs w:val="24"/>
                <w:lang w:val="uk-UA"/>
              </w:rPr>
              <w:t>,</w:t>
            </w:r>
            <w:r w:rsidRPr="00D3099A">
              <w:rPr>
                <w:bCs/>
                <w:szCs w:val="24"/>
                <w:lang w:val="uk-UA"/>
              </w:rPr>
              <w:t xml:space="preserve"> інших нормативно-правових актів.</w:t>
            </w:r>
          </w:p>
          <w:p w:rsidR="008F66A6" w:rsidRPr="00DB06A9" w:rsidRDefault="00D3099A" w:rsidP="00D3099A">
            <w:pPr>
              <w:pStyle w:val="a6"/>
              <w:ind w:firstLine="318"/>
              <w:jc w:val="both"/>
              <w:rPr>
                <w:szCs w:val="24"/>
                <w:lang w:val="uk-UA"/>
              </w:rPr>
            </w:pPr>
            <w:r w:rsidRPr="00D3099A">
              <w:rPr>
                <w:szCs w:val="24"/>
                <w:lang w:val="uk-UA"/>
              </w:rPr>
              <w:t xml:space="preserve">Виконує </w:t>
            </w:r>
            <w:r>
              <w:rPr>
                <w:szCs w:val="24"/>
                <w:lang w:val="uk-UA"/>
              </w:rPr>
              <w:t xml:space="preserve">інші доручення керівника апарату суду та старшого секретаря суду щодо організації роботи канцелярія </w:t>
            </w:r>
            <w:r w:rsidRPr="00D3099A">
              <w:rPr>
                <w:szCs w:val="24"/>
                <w:lang w:val="uk-UA"/>
              </w:rPr>
              <w:t>суду.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479" w:type="dxa"/>
            <w:gridSpan w:val="2"/>
          </w:tcPr>
          <w:p w:rsidR="00DB0D2B" w:rsidRPr="00DB06A9" w:rsidRDefault="009618A6" w:rsidP="00961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1A80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осадовий оклад – </w:t>
            </w:r>
            <w:r w:rsidR="00955A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2E72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="00955A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грн., </w:t>
            </w:r>
          </w:p>
          <w:p w:rsidR="00274C06" w:rsidRPr="00DB06A9" w:rsidRDefault="002C54F6" w:rsidP="00DB0D2B">
            <w:pPr>
              <w:pStyle w:val="a4"/>
              <w:spacing w:after="0" w:line="240" w:lineRule="auto"/>
              <w:ind w:left="1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74C06" w:rsidRPr="00DB06A9" w:rsidTr="00451511">
        <w:trPr>
          <w:trHeight w:val="1370"/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479" w:type="dxa"/>
            <w:gridSpan w:val="2"/>
          </w:tcPr>
          <w:p w:rsidR="00274C06" w:rsidRPr="00DB06A9" w:rsidRDefault="00926CAF" w:rsidP="00320E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строкове призначення на час перебування основного  працівника у відпустці </w:t>
            </w:r>
            <w:r w:rsidR="00320E3F">
              <w:rPr>
                <w:rFonts w:ascii="Times New Roman" w:hAnsi="Times New Roman"/>
                <w:sz w:val="24"/>
                <w:szCs w:val="24"/>
                <w:lang w:eastAsia="en-US"/>
              </w:rPr>
              <w:t>без збереження заробітної плати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F26BB7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9" w:type="dxa"/>
            <w:gridSpan w:val="2"/>
          </w:tcPr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додатком 2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926CA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 Порядку, в якому обов’язково зазначається така інформація: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третьою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926CAF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четвертою</w:t>
              </w:r>
            </w:hyperlink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26CAF" w:rsidRPr="00926CAF" w:rsidRDefault="00067FE4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67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  <w:r w:rsidRPr="00067FE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067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26CAF"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Подача додатків до заяви не є обов’язковою.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26CAF" w:rsidRPr="00926CAF" w:rsidRDefault="00926CAF" w:rsidP="00926C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977BE" w:rsidRDefault="00926CAF" w:rsidP="00926CA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26CA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Документи приймаються 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до 1</w:t>
            </w:r>
            <w:r w:rsidR="00955AB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год. </w:t>
            </w:r>
            <w:r w:rsidR="00955AB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 хв. </w:t>
            </w:r>
            <w:r w:rsidR="00955AB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25 лютого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955AB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66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926CA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оку</w:t>
            </w:r>
          </w:p>
          <w:p w:rsidR="00926CAF" w:rsidRPr="00731EB7" w:rsidRDefault="00926CAF" w:rsidP="0092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219" w:rsidRPr="00DB06A9" w:rsidTr="0006119A">
        <w:trPr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19" w:rsidRPr="00DB06A9" w:rsidRDefault="00F66219" w:rsidP="00F66219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Додаткові (необов’язкові) документи)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  <w:r w:rsidRPr="00DB06A9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F66219" w:rsidRPr="00DB06A9" w:rsidTr="00546501">
        <w:trPr>
          <w:trHeight w:val="1189"/>
          <w:jc w:val="center"/>
        </w:trPr>
        <w:tc>
          <w:tcPr>
            <w:tcW w:w="2376" w:type="dxa"/>
            <w:gridSpan w:val="3"/>
          </w:tcPr>
          <w:p w:rsidR="00A833BE" w:rsidRPr="00DB06A9" w:rsidRDefault="00A833BE" w:rsidP="00A8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Місце, час і дата початку проведення </w:t>
            </w:r>
          </w:p>
          <w:p w:rsidR="00F66219" w:rsidRPr="00DB06A9" w:rsidRDefault="00A833BE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</w:p>
        </w:tc>
        <w:tc>
          <w:tcPr>
            <w:tcW w:w="7479" w:type="dxa"/>
            <w:gridSpan w:val="2"/>
          </w:tcPr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Іршавський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районний суд Закарпатської області, </w:t>
            </w:r>
          </w:p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адреса: 90100, Закарпатська область, м. Іршава,  вул. Шевченка, 23</w:t>
            </w:r>
          </w:p>
          <w:p w:rsidR="00F66219" w:rsidRPr="00DB06A9" w:rsidRDefault="00F66219" w:rsidP="00F66219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219" w:rsidRDefault="00A833BE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о 1</w:t>
            </w:r>
            <w:r w:rsidR="00067F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год. 00 хв </w:t>
            </w:r>
            <w:r w:rsidR="00955AB5">
              <w:rPr>
                <w:rFonts w:ascii="Times New Roman" w:hAnsi="Times New Roman"/>
                <w:b/>
                <w:sz w:val="24"/>
                <w:szCs w:val="24"/>
              </w:rPr>
              <w:t>03 березня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955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F66219" w:rsidRPr="00DB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AB5" w:rsidRDefault="00955AB5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23B" w:rsidRPr="00DB06A9" w:rsidRDefault="00E3123B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451511">
        <w:trPr>
          <w:jc w:val="center"/>
        </w:trPr>
        <w:tc>
          <w:tcPr>
            <w:tcW w:w="2376" w:type="dxa"/>
            <w:gridSpan w:val="3"/>
          </w:tcPr>
          <w:p w:rsidR="00F66219" w:rsidRDefault="00F66219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3123B" w:rsidRPr="00DB06A9" w:rsidRDefault="00E3123B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F66219" w:rsidRPr="00DB06A9" w:rsidRDefault="00955AB5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  <w:p w:rsidR="00F66219" w:rsidRPr="00DB06A9" w:rsidRDefault="00BB3EC8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(03144) 2-20-18</w:t>
            </w:r>
          </w:p>
          <w:p w:rsidR="00F66219" w:rsidRPr="00DB06A9" w:rsidRDefault="00955AB5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66219" w:rsidRPr="00DB06A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6219" w:rsidRPr="00DB06A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inbox@ir.zk.court.gov.ua</w:t>
              </w:r>
            </w:hyperlink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B76019">
        <w:trPr>
          <w:jc w:val="center"/>
        </w:trPr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0A608E">
        <w:trPr>
          <w:trHeight w:val="842"/>
          <w:jc w:val="center"/>
        </w:trPr>
        <w:tc>
          <w:tcPr>
            <w:tcW w:w="9855" w:type="dxa"/>
            <w:gridSpan w:val="5"/>
          </w:tcPr>
          <w:p w:rsidR="00F66219" w:rsidRPr="00DB06A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6621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  <w:p w:rsidR="007B622F" w:rsidRPr="00DB06A9" w:rsidRDefault="007B622F" w:rsidP="00F6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BB3EC8" w:rsidP="00BB3EC8">
            <w:pPr>
              <w:pStyle w:val="rvps14"/>
              <w:ind w:left="34" w:right="141"/>
              <w:jc w:val="both"/>
            </w:pPr>
            <w:r w:rsidRPr="00BB3EC8">
              <w:t>Вища освіта за освітнім ступенем не нижче бакалавра, молодшого бакалавра за спеціальністю «Право» та прирівняні до неї галузі знань та спеціальності</w:t>
            </w:r>
          </w:p>
        </w:tc>
      </w:tr>
      <w:tr w:rsidR="00C87721" w:rsidRPr="00DB06A9" w:rsidTr="00636D42">
        <w:trPr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Досвід роботи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jc w:val="both"/>
            </w:pPr>
            <w:r w:rsidRPr="00DB06A9">
              <w:t>не потребує</w:t>
            </w:r>
          </w:p>
        </w:tc>
      </w:tr>
      <w:tr w:rsidR="00C87721" w:rsidRPr="00DB06A9" w:rsidTr="00636D42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</w:pPr>
            <w:r w:rsidRPr="00DB06A9">
              <w:rPr>
                <w:rStyle w:val="rvts0"/>
              </w:rPr>
              <w:t>вільне володіння державною мовою</w:t>
            </w:r>
          </w:p>
        </w:tc>
      </w:tr>
      <w:tr w:rsidR="00C87721" w:rsidRPr="00DB06A9" w:rsidTr="00636D42">
        <w:trPr>
          <w:trHeight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іноземною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rStyle w:val="rvts0"/>
              </w:rPr>
            </w:pPr>
            <w:r w:rsidRPr="00DB06A9">
              <w:rPr>
                <w:rStyle w:val="rvts0"/>
              </w:rPr>
              <w:t>не потребує</w:t>
            </w:r>
          </w:p>
        </w:tc>
      </w:tr>
      <w:tr w:rsidR="00C87721" w:rsidRPr="00DB06A9" w:rsidTr="00B76019">
        <w:trPr>
          <w:trHeight w:val="699"/>
          <w:jc w:val="center"/>
        </w:trPr>
        <w:tc>
          <w:tcPr>
            <w:tcW w:w="9855" w:type="dxa"/>
            <w:gridSpan w:val="5"/>
          </w:tcPr>
          <w:p w:rsidR="00C87721" w:rsidRPr="00DB06A9" w:rsidRDefault="00C87721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C87721" w:rsidP="007B622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  <w:p w:rsidR="007B622F" w:rsidRPr="00DB06A9" w:rsidRDefault="007B622F" w:rsidP="00C87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976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A608E" w:rsidRPr="00DB06A9" w:rsidTr="00067FE4">
        <w:trPr>
          <w:trHeight w:val="9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4" w:rsidRDefault="00067FE4" w:rsidP="00067FE4">
            <w:pPr>
              <w:pStyle w:val="rvps12"/>
              <w:spacing w:before="0" w:beforeAutospacing="0" w:after="0" w:afterAutospacing="0"/>
            </w:pPr>
          </w:p>
          <w:p w:rsidR="000A608E" w:rsidRPr="00DB06A9" w:rsidRDefault="000A608E" w:rsidP="00067FE4">
            <w:pPr>
              <w:pStyle w:val="rvps12"/>
              <w:spacing w:before="0" w:beforeAutospacing="0" w:after="0" w:afterAutospacing="0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FE4" w:rsidRDefault="00067FE4" w:rsidP="00067FE4">
            <w:pPr>
              <w:spacing w:after="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67FE4">
            <w:pPr>
              <w:spacing w:after="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67FE4">
            <w:pPr>
              <w:pStyle w:val="tl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DB06A9">
              <w:rPr>
                <w:lang w:val="uk-UA"/>
              </w:rPr>
              <w:t>1. Вміння працювати з інформацією.</w:t>
            </w:r>
          </w:p>
          <w:p w:rsidR="000A608E" w:rsidRPr="00DB06A9" w:rsidRDefault="000A608E" w:rsidP="00067FE4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  <w:lang w:val="uk-UA"/>
              </w:rPr>
            </w:pPr>
            <w:r w:rsidRPr="00DB06A9">
              <w:rPr>
                <w:lang w:val="uk-UA"/>
              </w:rPr>
              <w:t xml:space="preserve">  2. Уміння працювати в команді.</w:t>
            </w:r>
          </w:p>
        </w:tc>
      </w:tr>
      <w:tr w:rsidR="000A608E" w:rsidRPr="00DB06A9" w:rsidTr="00BB3EC8">
        <w:trPr>
          <w:trHeight w:val="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5" w:rsidRPr="00DB06A9" w:rsidRDefault="000D1895" w:rsidP="000A608E">
            <w:pPr>
              <w:pStyle w:val="rvps12"/>
            </w:pPr>
          </w:p>
          <w:p w:rsidR="000A608E" w:rsidRPr="00DB06A9" w:rsidRDefault="000A608E" w:rsidP="000A608E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D1895" w:rsidRPr="00DB06A9" w:rsidRDefault="000D1895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Default="00105514" w:rsidP="00BB3EC8">
            <w:pPr>
              <w:pStyle w:val="rvps14"/>
              <w:spacing w:after="0" w:afterAutospacing="0"/>
              <w:jc w:val="both"/>
            </w:pPr>
            <w:r>
              <w:t>1. Відповідальність.</w:t>
            </w:r>
          </w:p>
          <w:p w:rsidR="00732E9A" w:rsidRPr="00732E9A" w:rsidRDefault="00732E9A" w:rsidP="00732E9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E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E5295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важність до деталей.</w:t>
            </w:r>
          </w:p>
          <w:p w:rsidR="000A608E" w:rsidRPr="00DB06A9" w:rsidRDefault="00732E9A" w:rsidP="00732E9A">
            <w:pPr>
              <w:pStyle w:val="rvps14"/>
              <w:spacing w:after="0" w:afterAutospacing="0"/>
              <w:jc w:val="both"/>
            </w:pPr>
            <w:r>
              <w:t>3</w:t>
            </w:r>
            <w:r w:rsidR="000A608E" w:rsidRPr="00DB06A9">
              <w:t>.  Вміння працювати в стресових ситуаціях.</w:t>
            </w:r>
          </w:p>
        </w:tc>
      </w:tr>
      <w:tr w:rsidR="000A608E" w:rsidRPr="00DB06A9" w:rsidTr="00636D42">
        <w:trPr>
          <w:trHeight w:val="9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E" w:rsidRPr="00DB06A9" w:rsidRDefault="000A608E" w:rsidP="000A608E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95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A608E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0A608E" w:rsidRPr="00DB06A9" w:rsidTr="0010765E">
        <w:trPr>
          <w:trHeight w:val="884"/>
          <w:jc w:val="center"/>
        </w:trPr>
        <w:tc>
          <w:tcPr>
            <w:tcW w:w="9855" w:type="dxa"/>
            <w:gridSpan w:val="5"/>
          </w:tcPr>
          <w:p w:rsidR="000A608E" w:rsidRPr="00DB06A9" w:rsidRDefault="000A608E" w:rsidP="000A60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</w:tr>
      <w:tr w:rsidR="000A608E" w:rsidRPr="00DB06A9" w:rsidTr="00636D42">
        <w:trPr>
          <w:trHeight w:val="729"/>
          <w:jc w:val="center"/>
        </w:trPr>
        <w:tc>
          <w:tcPr>
            <w:tcW w:w="4219" w:type="dxa"/>
            <w:gridSpan w:val="4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D1895" w:rsidRPr="00DB06A9" w:rsidTr="00636D42">
        <w:trPr>
          <w:trHeight w:val="2373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службу»; 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0D1895" w:rsidRPr="00DB06A9" w:rsidTr="00636D42">
        <w:trPr>
          <w:trHeight w:val="3968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gridSpan w:val="2"/>
          </w:tcPr>
          <w:p w:rsidR="00636D42" w:rsidRPr="00DB06A9" w:rsidRDefault="00636D42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Знання спеціального    </w:t>
            </w: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законодавства, що пов’язане із завданнями та змістом роботи державного службовця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відповідно до посадової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інструкції (положення про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структурний підрозділ)</w:t>
            </w: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Закону України «Про судоустрій і статус суддів»;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Інструкції з діловодства в місцевих та апеляційних судах України, затвердженої наказом Державної судової адміністрації України.</w:t>
            </w:r>
          </w:p>
        </w:tc>
      </w:tr>
    </w:tbl>
    <w:p w:rsidR="007076CB" w:rsidRPr="00DB06A9" w:rsidRDefault="007076CB" w:rsidP="00CF36EE">
      <w:pPr>
        <w:rPr>
          <w:sz w:val="24"/>
          <w:szCs w:val="24"/>
        </w:rPr>
      </w:pPr>
    </w:p>
    <w:sectPr w:rsidR="007076CB" w:rsidRPr="00DB06A9" w:rsidSect="00EC15A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11A80"/>
    <w:rsid w:val="00021085"/>
    <w:rsid w:val="00022EFC"/>
    <w:rsid w:val="00030F94"/>
    <w:rsid w:val="00040173"/>
    <w:rsid w:val="00041960"/>
    <w:rsid w:val="00053316"/>
    <w:rsid w:val="00067FE4"/>
    <w:rsid w:val="00091FF5"/>
    <w:rsid w:val="000A608E"/>
    <w:rsid w:val="000D1895"/>
    <w:rsid w:val="000D60B8"/>
    <w:rsid w:val="000E158C"/>
    <w:rsid w:val="000E7CA8"/>
    <w:rsid w:val="00105514"/>
    <w:rsid w:val="0010765E"/>
    <w:rsid w:val="00112E05"/>
    <w:rsid w:val="0014347E"/>
    <w:rsid w:val="00150A26"/>
    <w:rsid w:val="00163F1D"/>
    <w:rsid w:val="00166671"/>
    <w:rsid w:val="001919FB"/>
    <w:rsid w:val="001B5A18"/>
    <w:rsid w:val="001B5ED8"/>
    <w:rsid w:val="001E2F77"/>
    <w:rsid w:val="00207661"/>
    <w:rsid w:val="00274C06"/>
    <w:rsid w:val="00281DBE"/>
    <w:rsid w:val="002C4A98"/>
    <w:rsid w:val="002C54F6"/>
    <w:rsid w:val="002E1A25"/>
    <w:rsid w:val="002E7250"/>
    <w:rsid w:val="003166D0"/>
    <w:rsid w:val="00320E3F"/>
    <w:rsid w:val="003506CF"/>
    <w:rsid w:val="00353AAF"/>
    <w:rsid w:val="00397835"/>
    <w:rsid w:val="003D7C86"/>
    <w:rsid w:val="003E0871"/>
    <w:rsid w:val="00403228"/>
    <w:rsid w:val="004104D4"/>
    <w:rsid w:val="00435B35"/>
    <w:rsid w:val="00451511"/>
    <w:rsid w:val="00465123"/>
    <w:rsid w:val="00486687"/>
    <w:rsid w:val="00496616"/>
    <w:rsid w:val="00496F3B"/>
    <w:rsid w:val="004A1196"/>
    <w:rsid w:val="004F3098"/>
    <w:rsid w:val="005169BC"/>
    <w:rsid w:val="0053270A"/>
    <w:rsid w:val="0053312C"/>
    <w:rsid w:val="00546501"/>
    <w:rsid w:val="005504FA"/>
    <w:rsid w:val="005741B4"/>
    <w:rsid w:val="005779D5"/>
    <w:rsid w:val="005A6766"/>
    <w:rsid w:val="005C3D48"/>
    <w:rsid w:val="005C4BAF"/>
    <w:rsid w:val="005D1806"/>
    <w:rsid w:val="005F6643"/>
    <w:rsid w:val="00601D16"/>
    <w:rsid w:val="00636D42"/>
    <w:rsid w:val="006516D4"/>
    <w:rsid w:val="0067166D"/>
    <w:rsid w:val="006C2D2F"/>
    <w:rsid w:val="006D26A7"/>
    <w:rsid w:val="006D754F"/>
    <w:rsid w:val="006E2822"/>
    <w:rsid w:val="006F24C3"/>
    <w:rsid w:val="007076CB"/>
    <w:rsid w:val="00707DB8"/>
    <w:rsid w:val="00712A46"/>
    <w:rsid w:val="00731EB7"/>
    <w:rsid w:val="00732E9A"/>
    <w:rsid w:val="0073586F"/>
    <w:rsid w:val="00735E3B"/>
    <w:rsid w:val="00792163"/>
    <w:rsid w:val="007B622F"/>
    <w:rsid w:val="007F439C"/>
    <w:rsid w:val="0083321B"/>
    <w:rsid w:val="00876E7A"/>
    <w:rsid w:val="00887FCC"/>
    <w:rsid w:val="00892BC1"/>
    <w:rsid w:val="008C2537"/>
    <w:rsid w:val="008C6BF1"/>
    <w:rsid w:val="008C75FF"/>
    <w:rsid w:val="008F3AAE"/>
    <w:rsid w:val="008F66A6"/>
    <w:rsid w:val="009176DB"/>
    <w:rsid w:val="00926CAF"/>
    <w:rsid w:val="00955AB5"/>
    <w:rsid w:val="00956C5F"/>
    <w:rsid w:val="009618A6"/>
    <w:rsid w:val="00996C73"/>
    <w:rsid w:val="009A1605"/>
    <w:rsid w:val="009B3915"/>
    <w:rsid w:val="009B3CA8"/>
    <w:rsid w:val="009E63AB"/>
    <w:rsid w:val="009E6EC6"/>
    <w:rsid w:val="00A24AAF"/>
    <w:rsid w:val="00A41DE3"/>
    <w:rsid w:val="00A45B1B"/>
    <w:rsid w:val="00A46A20"/>
    <w:rsid w:val="00A83138"/>
    <w:rsid w:val="00A833BE"/>
    <w:rsid w:val="00A977BE"/>
    <w:rsid w:val="00AB0EE1"/>
    <w:rsid w:val="00AC6EDC"/>
    <w:rsid w:val="00AD1C0E"/>
    <w:rsid w:val="00AE0861"/>
    <w:rsid w:val="00AE77ED"/>
    <w:rsid w:val="00B21412"/>
    <w:rsid w:val="00B47AE6"/>
    <w:rsid w:val="00B57E6F"/>
    <w:rsid w:val="00B67BAD"/>
    <w:rsid w:val="00B73020"/>
    <w:rsid w:val="00B76019"/>
    <w:rsid w:val="00B7694D"/>
    <w:rsid w:val="00B836A8"/>
    <w:rsid w:val="00BB154C"/>
    <w:rsid w:val="00BB3EC8"/>
    <w:rsid w:val="00BC40D0"/>
    <w:rsid w:val="00BC50FC"/>
    <w:rsid w:val="00BD5608"/>
    <w:rsid w:val="00BE7269"/>
    <w:rsid w:val="00BF6239"/>
    <w:rsid w:val="00C04107"/>
    <w:rsid w:val="00C0494F"/>
    <w:rsid w:val="00C05FC2"/>
    <w:rsid w:val="00C16164"/>
    <w:rsid w:val="00C86EF4"/>
    <w:rsid w:val="00C87721"/>
    <w:rsid w:val="00C903B2"/>
    <w:rsid w:val="00CA1ADA"/>
    <w:rsid w:val="00CA3AB2"/>
    <w:rsid w:val="00CC4F74"/>
    <w:rsid w:val="00CF36EE"/>
    <w:rsid w:val="00D17B61"/>
    <w:rsid w:val="00D3099A"/>
    <w:rsid w:val="00D67C1F"/>
    <w:rsid w:val="00D71EA6"/>
    <w:rsid w:val="00D8561E"/>
    <w:rsid w:val="00DB06A9"/>
    <w:rsid w:val="00DB0D2B"/>
    <w:rsid w:val="00DB7621"/>
    <w:rsid w:val="00DC12F4"/>
    <w:rsid w:val="00DC2DB7"/>
    <w:rsid w:val="00DC6311"/>
    <w:rsid w:val="00E20122"/>
    <w:rsid w:val="00E3123B"/>
    <w:rsid w:val="00E37F63"/>
    <w:rsid w:val="00E5295C"/>
    <w:rsid w:val="00E60FF6"/>
    <w:rsid w:val="00E82CAF"/>
    <w:rsid w:val="00E83E10"/>
    <w:rsid w:val="00EC0B00"/>
    <w:rsid w:val="00EC15AD"/>
    <w:rsid w:val="00EE0B49"/>
    <w:rsid w:val="00F00165"/>
    <w:rsid w:val="00F2552F"/>
    <w:rsid w:val="00F26BB7"/>
    <w:rsid w:val="00F36ED5"/>
    <w:rsid w:val="00F50FB7"/>
    <w:rsid w:val="00F66219"/>
    <w:rsid w:val="00F8423E"/>
    <w:rsid w:val="00FC272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8C8F-9946-49EB-8A65-C0154DC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06"/>
  </w:style>
  <w:style w:type="paragraph" w:customStyle="1" w:styleId="a6">
    <w:name w:val="Стандарт"/>
    <w:rsid w:val="00577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en-US"/>
    </w:rPr>
  </w:style>
  <w:style w:type="paragraph" w:customStyle="1" w:styleId="rvps14">
    <w:name w:val="rvps14"/>
    <w:basedOn w:val="a"/>
    <w:rsid w:val="00F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46501"/>
  </w:style>
  <w:style w:type="paragraph" w:customStyle="1" w:styleId="rvps12">
    <w:name w:val="rvps12"/>
    <w:basedOn w:val="a"/>
    <w:rsid w:val="00C8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v0814750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kia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122</cp:revision>
  <cp:lastPrinted>2021-05-06T05:28:00Z</cp:lastPrinted>
  <dcterms:created xsi:type="dcterms:W3CDTF">2017-09-04T13:32:00Z</dcterms:created>
  <dcterms:modified xsi:type="dcterms:W3CDTF">2022-01-28T07:54:00Z</dcterms:modified>
</cp:coreProperties>
</file>